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tbl>
      <w:tblPr>
        <w:tblStyle w:val="Table1"/>
        <w:tblW w:w="2280.0" w:type="dxa"/>
        <w:jc w:val="right"/>
        <w:tblLayout w:type="fixed"/>
        <w:tblLook w:val="0000"/>
      </w:tblPr>
      <w:tblGrid>
        <w:gridCol w:w="2280"/>
        <w:tblGridChange w:id="0">
          <w:tblGrid>
            <w:gridCol w:w="2280"/>
          </w:tblGrid>
        </w:tblGridChange>
      </w:tblGrid>
      <w:tr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УТВЕРЖДАЮ</w:t>
              <w:br w:type="textWrapping"/>
              <w:t xml:space="preserve">________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vertAlign w:val="baseline"/>
                <w:rtl w:val="0"/>
              </w:rPr>
              <w:t xml:space="preserve">               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__________</w:t>
              <w:br w:type="textWrapping"/>
              <w:t xml:space="preserve">__________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Должностная инструкция № ___</w:t>
        <w:br w:type="textWrapping"/>
        <w:t xml:space="preserve">специалиста по кадрам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                                                                                                                               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1. ОБЩИЕ ПОЛОЖЕНИЯ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1.1. Настоящая должностная инструкция определяет обязанности, права и ответственность </w:t>
        <w:br w:type="textWrapping"/>
        <w:t xml:space="preserve">специалиста по кадрам.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1.2. Решение о назначении на должность и об освобождении от должности принимается </w:t>
        <w:br w:type="textWrapping"/>
        <w:t xml:space="preserve">__________ по представлению __________________________.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1.3. На должность специалиста по кадрам назначается лицо, имеющее _____________________</w:t>
        <w:br w:type="textWrapping"/>
        <w:t xml:space="preserve">_________________________________________________________.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1.4. Специалист по кадрам в своей деятельности руководствуется: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действующими нормативными документами по вопросам выполняемой работы;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___________________, локальными нормативными актами ___________;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настоящей должностной инструкцией.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1.5. Специалист по кадрам должен знать: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законодательные и нормативно-правовые акты, методические материалы по </w:t>
        <w:br w:type="textWrapping"/>
        <w:t xml:space="preserve">управлению персоналом;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трудовое законодательство;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структуру и штаты ___________, ее профиль, специализацию и перспективы </w:t>
        <w:br w:type="textWrapping"/>
        <w:t xml:space="preserve">развития;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порядок определения перспективной и текущей потребности в кадрах;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источники обеспечения ___________ кадрами;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методы анализа профессионально-квалификационной структуры кадров;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положения о проведении аттестаций и квалификационных испытаний;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порядок избрания (назначения) на должность;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порядок оформления, ведения и хранения документации, связанной с кадрами и их </w:t>
        <w:br w:type="textWrapping"/>
        <w:t xml:space="preserve">движением;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порядок формирования и ведения банка данных о персонале ___________;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порядок составления отчетности по кадрам;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основы психологии и социологии труда;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основы экономики, организации труда и управления;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средства вычислительной техники, коммуникаций и связи;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Правила трудового распорядка;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правила и нормы охраны труда, техники безопасности и противопожарной защиты.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1.6. Специалист по кадрам подчиняется ______________________________.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1.7. На время отсутствия специалиста по кадрам (отпуск, болезнь и пр.) его обязанности </w:t>
        <w:br w:type="textWrapping"/>
        <w:t xml:space="preserve">исполняет лицо, назначенное в установленном порядке.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2. ДОЛЖНОСТНЫЕ ОБЯЗАННОСТИ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Специалист по кадрам обязан: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2.1. Выполнять работу по комплектованию ___________ кадрами требуемых профессий, </w:t>
        <w:br w:type="textWrapping"/>
        <w:t xml:space="preserve">специальностей и квалификации.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2.2. Принимать участие в работе по подбору, отбору, расстановке кадров.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2.3. Проводить изучение и анализ должностной и профессионально-квалификационной </w:t>
        <w:br w:type="textWrapping"/>
        <w:t xml:space="preserve">структуры персонала ___________ и ее подразделений, установленной документации по </w:t>
        <w:br w:type="textWrapping"/>
        <w:t xml:space="preserve">учету кадров, связанной с приемом, переводом, трудовой деятельностью и увольнением </w:t>
        <w:br w:type="textWrapping"/>
        <w:t xml:space="preserve">работников, результатов аттестации работников и оценки их деловых качеств с целью </w:t>
        <w:br w:type="textWrapping"/>
        <w:t xml:space="preserve">определения текущей и перспективной потребности в кадрах, подготовки предложений по </w:t>
        <w:br w:type="textWrapping"/>
        <w:t xml:space="preserve">замещению вакантных должностей и созданию резерва на выдвижение.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2.4. Участвовать в изучении рынка труда для определения источников удовлетворения </w:t>
        <w:br w:type="textWrapping"/>
        <w:t xml:space="preserve">потребности в кадрах, установления и поддержания прямых связей с учебными заведениями, </w:t>
        <w:br w:type="textWrapping"/>
        <w:t xml:space="preserve">контактов с _____________ аналогичного профиля.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2.5. Информировать работников ___________ об имеющихся вакансиях.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2.6. Принимать участие в разработке перспективных и текущих планов по труду.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2.7. Осуществлять контроль за размещением и расстановкой молодых специалистов и </w:t>
        <w:br w:type="textWrapping"/>
        <w:t xml:space="preserve">молодых рабочих в соответствии с полученной в учебном заведении профессией и </w:t>
        <w:br w:type="textWrapping"/>
        <w:t xml:space="preserve">специальностью, проведением их стажировок, принимать участие в работе по адаптации </w:t>
        <w:br w:type="textWrapping"/>
        <w:t xml:space="preserve">вновь принятых работников к производственной деятельности.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2.8. Участвовать в подготовке предложений по развитию персонала, планированию деловой </w:t>
        <w:br w:type="textWrapping"/>
        <w:t xml:space="preserve">карьеры, обучению и повышению квалификации кадров, а также в оценке эффективности </w:t>
        <w:br w:type="textWrapping"/>
        <w:t xml:space="preserve">обучения.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2.9. Принимать участие в организации работы, методическом и информационном </w:t>
        <w:br w:type="textWrapping"/>
        <w:t xml:space="preserve">обеспечении квалификационных, аттестационных, конкурсных комиссий, оформлении их </w:t>
        <w:br w:type="textWrapping"/>
        <w:t xml:space="preserve">решений.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2.10. Анализировать состояние трудовой дисциплины и выполнение работниками </w:t>
        <w:br w:type="textWrapping"/>
        <w:t xml:space="preserve">___________ Правил трудового распорядка, движение кадров, участвовать в разработке </w:t>
        <w:br w:type="textWrapping"/>
        <w:t xml:space="preserve">мероприятий по снижению текучести и улучшению трудовой дисциплины.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2.11. Контролировать своевременное оформление приема, перевода и увольнения </w:t>
        <w:br w:type="textWrapping"/>
        <w:t xml:space="preserve">работников, выдачу справок об их настоящей и прошлой трудовой деятельности, </w:t>
        <w:br w:type="textWrapping"/>
        <w:t xml:space="preserve">соблюдение правил хранения и заполнения трудовых книжек, подготовку документов для </w:t>
        <w:br w:type="textWrapping"/>
        <w:t xml:space="preserve">установления льгот и компенсаций, оформления пенсий работникам и другой установленной </w:t>
        <w:br w:type="textWrapping"/>
        <w:t xml:space="preserve">документации по кадрам, а также внесение соответствующей информации в банк данных о </w:t>
        <w:br w:type="textWrapping"/>
        <w:t xml:space="preserve">персонале ___________.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2.12. Составлять установленную отчетность.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3. ПРАВА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Специалист по кадрам вправе: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3.1. Знакомиться с проектными решениями ___________, касающимися его деятельности.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3.2. Вносить предложения по совершенствованию работы, связанной с предусмотренными </w:t>
        <w:br w:type="textWrapping"/>
        <w:t xml:space="preserve">настоящей инструкцией обязанностями.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3.3. В пределах своей компетенции сообщать непосредственному руководителю о </w:t>
        <w:br w:type="textWrapping"/>
        <w:t xml:space="preserve">недостатках, выявленных в процессе исполнения должностных обязанностей, и вносить </w:t>
        <w:br w:type="textWrapping"/>
        <w:t xml:space="preserve">предложения по их устранению.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3.4. Требовать от 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оказания содействия в исполнении своих должностных обязанностей и прав.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3.5. Запрашивать лично или через непосредственного руководителя информацию и документы, необходимые для выполнения своих должностных обязанностей.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4. ОТВЕТСТВЕННОСТЬ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Специалист по кадрам несет ответственность: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4.1. За ненадлежащее исполнение или неисполнение своих должностных обязанностей, </w:t>
        <w:br w:type="textWrapping"/>
        <w:t xml:space="preserve">предусмотренных настоящей должностной инструкцией, в пределах, определенных </w:t>
        <w:br w:type="textWrapping"/>
        <w:t xml:space="preserve">действующим трудовым законодательством Российской Федерации.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4.2. За нарушения, совершенные в процессе осуществления своей деятельности, в пределах, </w:t>
        <w:br w:type="textWrapping"/>
        <w:t xml:space="preserve">определенных действующим административным, уголовным и гражданским законодательством Российской Федерации.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4.3. За причинение материального ущерба в пределах, определенных действующим </w:t>
        <w:br w:type="textWrapping"/>
        <w:t xml:space="preserve">трудовым и гражданским законодательством Российской Федерации.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5. ПОРЯДОК ПЕРЕСМОТРА ДОЛЖНОСТНОЙ ИНСТРУКЦИИ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5.1. Должностная инструкция пересматривается, изменяется и дополняется по мере необходимости, _________________________________.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5.2. С приказом о внесении изменений (дополнений) в должностную инструкцию знакомятся </w:t>
        <w:br w:type="textWrapping"/>
        <w:t xml:space="preserve">под расписку все работники ___________, на которых распространяется действие этой инструкции.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Должностная инструкция разработана в соответствии с приказом 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br w:type="textWrapping"/>
        <w:t xml:space="preserve">__________________________.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СОГЛАСОВАНО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                             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                       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      ____________</w:t>
        <w:br w:type="textWrapping"/>
        <w:t xml:space="preserve">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С настоящей инструкцией ознакомлен.</w:t>
        <w:br w:type="textWrapping"/>
        <w:t xml:space="preserve">Один экземпляр получил на руки и обязуюсь хранить на рабочем месте.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Специалист по кадрам                                          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                       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                           _____________</w:t>
        <w:br w:type="textWrapping"/>
        <w:t xml:space="preserve">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5" w:type="default"/>
      <w:headerReference r:id="rId6" w:type="first"/>
      <w:footerReference r:id="rId7" w:type="default"/>
      <w:footerReference r:id="rId8" w:type="first"/>
      <w:pgSz w:h="16838" w:w="11906"/>
      <w:pgMar w:bottom="1134" w:top="1134" w:left="1351" w:right="135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8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708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708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708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